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6090" w14:textId="492716B6" w:rsidR="006C26B5" w:rsidRPr="00073874" w:rsidRDefault="006C26B5" w:rsidP="006C26B5">
      <w:pPr>
        <w:shd w:val="clear" w:color="auto" w:fill="FF0000"/>
        <w:spacing w:line="240" w:lineRule="atLeast"/>
        <w:jc w:val="center"/>
        <w:rPr>
          <w:rFonts w:ascii="Arial Nova" w:hAnsi="Arial Nova" w:cs="Arial"/>
          <w:b/>
          <w:color w:val="FFFFFF" w:themeColor="background1"/>
          <w:sz w:val="32"/>
          <w:szCs w:val="32"/>
        </w:rPr>
      </w:pPr>
      <w:r w:rsidRPr="00073874">
        <w:rPr>
          <w:rFonts w:ascii="Arial Nova" w:hAnsi="Arial Nova" w:cs="Arial"/>
          <w:b/>
          <w:color w:val="FFFFFF" w:themeColor="background1"/>
          <w:sz w:val="32"/>
          <w:szCs w:val="32"/>
        </w:rPr>
        <w:t>D</w:t>
      </w:r>
      <w:r>
        <w:rPr>
          <w:rFonts w:ascii="Arial Nova" w:hAnsi="Arial Nova" w:cs="Arial"/>
          <w:b/>
          <w:color w:val="FFFFFF" w:themeColor="background1"/>
          <w:sz w:val="32"/>
          <w:szCs w:val="32"/>
        </w:rPr>
        <w:t>ATA PROTECTION</w:t>
      </w:r>
      <w:r w:rsidRPr="00073874">
        <w:rPr>
          <w:rFonts w:ascii="Arial Nova" w:hAnsi="Arial Nova" w:cs="Arial"/>
          <w:b/>
          <w:color w:val="FFFFFF" w:themeColor="background1"/>
          <w:sz w:val="32"/>
          <w:szCs w:val="32"/>
        </w:rPr>
        <w:t xml:space="preserve"> POLICY</w:t>
      </w:r>
    </w:p>
    <w:p w14:paraId="40ED449F" w14:textId="77777777" w:rsidR="006C26B5" w:rsidRDefault="006C26B5" w:rsidP="00F86D1C">
      <w:pPr>
        <w:ind w:firstLine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126FFD7F" w14:textId="79AB6FCF" w:rsidR="000E7C2E" w:rsidRPr="006C26B5" w:rsidRDefault="000E7C2E" w:rsidP="00F86D1C">
      <w:pPr>
        <w:ind w:firstLine="0"/>
        <w:jc w:val="both"/>
        <w:rPr>
          <w:rFonts w:ascii="Arial Nova" w:eastAsia="Arial Unicode MS" w:hAnsi="Arial Nova" w:cs="Arial Unicode MS"/>
        </w:rPr>
      </w:pPr>
      <w:r w:rsidRPr="006C26B5">
        <w:rPr>
          <w:rFonts w:ascii="Arial Nova" w:eastAsia="Arial Unicode MS" w:hAnsi="Arial Nova" w:cs="Arial Unicode MS"/>
        </w:rPr>
        <w:t>In the course of our work we may be required to control and/or process personal information relating to a data subject that maybe a</w:t>
      </w:r>
      <w:r w:rsidR="004F3D77" w:rsidRPr="006C26B5">
        <w:rPr>
          <w:rFonts w:ascii="Arial Nova" w:eastAsia="Arial Unicode MS" w:hAnsi="Arial Nova" w:cs="Arial Unicode MS"/>
        </w:rPr>
        <w:t>n emplo</w:t>
      </w:r>
      <w:r w:rsidR="002C3088" w:rsidRPr="006C26B5">
        <w:rPr>
          <w:rFonts w:ascii="Arial Nova" w:eastAsia="Arial Unicode MS" w:hAnsi="Arial Nova" w:cs="Arial Unicode MS"/>
        </w:rPr>
        <w:t>yee of our company</w:t>
      </w:r>
      <w:r w:rsidRPr="006C26B5">
        <w:rPr>
          <w:rFonts w:ascii="Arial Nova" w:eastAsia="Arial Unicode MS" w:hAnsi="Arial Nova" w:cs="Arial Unicode MS"/>
        </w:rPr>
        <w:t xml:space="preserve"> or another data subject </w:t>
      </w:r>
      <w:proofErr w:type="gramStart"/>
      <w:r w:rsidRPr="006C26B5">
        <w:rPr>
          <w:rFonts w:ascii="Arial Nova" w:eastAsia="Arial Unicode MS" w:hAnsi="Arial Nova" w:cs="Arial Unicode MS"/>
        </w:rPr>
        <w:t>who’s</w:t>
      </w:r>
      <w:proofErr w:type="gramEnd"/>
      <w:r w:rsidRPr="006C26B5">
        <w:rPr>
          <w:rFonts w:ascii="Arial Nova" w:eastAsia="Arial Unicode MS" w:hAnsi="Arial Nova" w:cs="Arial Unicode MS"/>
        </w:rPr>
        <w:t xml:space="preserve"> data is processed for the legitimate purposes of doing our business</w:t>
      </w:r>
      <w:r w:rsidR="00F372D2" w:rsidRPr="006C26B5">
        <w:rPr>
          <w:rFonts w:ascii="Arial Nova" w:eastAsia="Arial Unicode MS" w:hAnsi="Arial Nova" w:cs="Arial Unicode MS"/>
        </w:rPr>
        <w:t xml:space="preserve">.  </w:t>
      </w:r>
    </w:p>
    <w:p w14:paraId="16ED23A8" w14:textId="77777777" w:rsidR="000E7C2E" w:rsidRPr="006C26B5" w:rsidRDefault="000E7C2E" w:rsidP="00F86D1C">
      <w:pPr>
        <w:ind w:firstLine="0"/>
        <w:jc w:val="both"/>
        <w:rPr>
          <w:rFonts w:ascii="Arial Nova" w:eastAsia="Arial Unicode MS" w:hAnsi="Arial Nova" w:cs="Arial Unicode MS"/>
        </w:rPr>
      </w:pPr>
    </w:p>
    <w:p w14:paraId="472E9903" w14:textId="1D1F3200" w:rsidR="000E7C2E" w:rsidRPr="006C26B5" w:rsidRDefault="00F372D2" w:rsidP="00F86D1C">
      <w:pPr>
        <w:ind w:firstLine="0"/>
        <w:jc w:val="both"/>
        <w:rPr>
          <w:rFonts w:ascii="Arial Nova" w:eastAsia="Arial Unicode MS" w:hAnsi="Arial Nova" w:cs="Arial Unicode MS"/>
        </w:rPr>
      </w:pPr>
      <w:r w:rsidRPr="006C26B5">
        <w:rPr>
          <w:rFonts w:ascii="Arial Nova" w:eastAsia="Arial Unicode MS" w:hAnsi="Arial Nova" w:cs="Arial Unicode MS"/>
        </w:rPr>
        <w:t xml:space="preserve">The </w:t>
      </w:r>
      <w:r w:rsidR="00204F55" w:rsidRPr="006C26B5">
        <w:rPr>
          <w:rFonts w:ascii="Arial Nova" w:eastAsia="Arial Unicode MS" w:hAnsi="Arial Nova" w:cs="Arial Unicode MS"/>
        </w:rPr>
        <w:t xml:space="preserve">European Union </w:t>
      </w:r>
      <w:r w:rsidR="00781978" w:rsidRPr="006C26B5">
        <w:rPr>
          <w:rFonts w:ascii="Arial Nova" w:eastAsia="Arial Unicode MS" w:hAnsi="Arial Nova" w:cs="Arial Unicode MS"/>
        </w:rPr>
        <w:t>General Data Protection Regulation</w:t>
      </w:r>
      <w:r w:rsidR="000E7C2E" w:rsidRPr="006C26B5">
        <w:rPr>
          <w:rFonts w:ascii="Arial Nova" w:eastAsia="Arial Unicode MS" w:hAnsi="Arial Nova" w:cs="Arial Unicode MS"/>
        </w:rPr>
        <w:t xml:space="preserve"> (GDPR)</w:t>
      </w:r>
      <w:r w:rsidR="00204F55" w:rsidRPr="006C26B5">
        <w:rPr>
          <w:rFonts w:ascii="Arial Nova" w:eastAsia="Arial Unicode MS" w:hAnsi="Arial Nova" w:cs="Arial Unicode MS"/>
        </w:rPr>
        <w:t xml:space="preserve"> and the Data Protection Act</w:t>
      </w:r>
      <w:r w:rsidR="00781978" w:rsidRPr="006C26B5">
        <w:rPr>
          <w:rFonts w:ascii="Arial Nova" w:eastAsia="Arial Unicode MS" w:hAnsi="Arial Nova" w:cs="Arial Unicode MS"/>
        </w:rPr>
        <w:t xml:space="preserve"> 2018</w:t>
      </w:r>
      <w:r w:rsidR="000E7C2E" w:rsidRPr="006C26B5">
        <w:rPr>
          <w:rFonts w:ascii="Arial Nova" w:eastAsia="Arial Unicode MS" w:hAnsi="Arial Nova" w:cs="Arial Unicode MS"/>
        </w:rPr>
        <w:t xml:space="preserve"> (DPA)</w:t>
      </w:r>
      <w:r w:rsidR="00781978" w:rsidRPr="006C26B5">
        <w:rPr>
          <w:rFonts w:ascii="Arial Nova" w:eastAsia="Arial Unicode MS" w:hAnsi="Arial Nova" w:cs="Arial Unicode MS"/>
        </w:rPr>
        <w:t xml:space="preserve"> </w:t>
      </w:r>
      <w:r w:rsidR="000E7C2E" w:rsidRPr="006C26B5">
        <w:rPr>
          <w:rFonts w:ascii="Arial Nova" w:eastAsia="Arial Unicode MS" w:hAnsi="Arial Nova" w:cs="Arial Unicode MS"/>
        </w:rPr>
        <w:t xml:space="preserve">sets out the principles, subject rights and obligations in which we must </w:t>
      </w:r>
      <w:r w:rsidR="0062758E" w:rsidRPr="006C26B5">
        <w:rPr>
          <w:rFonts w:ascii="Arial Nova" w:eastAsia="Arial Unicode MS" w:hAnsi="Arial Nova" w:cs="Arial Unicode MS"/>
        </w:rPr>
        <w:t xml:space="preserve">follow to protect the </w:t>
      </w:r>
      <w:r w:rsidR="000E7C2E" w:rsidRPr="006C26B5">
        <w:rPr>
          <w:rFonts w:ascii="Arial Nova" w:eastAsia="Arial Unicode MS" w:hAnsi="Arial Nova" w:cs="Arial Unicode MS"/>
        </w:rPr>
        <w:t>rights and freedoms</w:t>
      </w:r>
      <w:r w:rsidR="0062758E" w:rsidRPr="006C26B5">
        <w:rPr>
          <w:rFonts w:ascii="Arial Nova" w:eastAsia="Arial Unicode MS" w:hAnsi="Arial Nova" w:cs="Arial Unicode MS"/>
        </w:rPr>
        <w:t xml:space="preserve"> of these individuals</w:t>
      </w:r>
      <w:r w:rsidRPr="006C26B5">
        <w:rPr>
          <w:rFonts w:ascii="Arial Nova" w:eastAsia="Arial Unicode MS" w:hAnsi="Arial Nova" w:cs="Arial Unicode MS"/>
        </w:rPr>
        <w:t xml:space="preserve">. </w:t>
      </w:r>
    </w:p>
    <w:p w14:paraId="09461AED" w14:textId="77777777" w:rsidR="00AB1BFA" w:rsidRPr="006C26B5" w:rsidRDefault="00AB1BFA" w:rsidP="00F86D1C">
      <w:pPr>
        <w:ind w:firstLine="0"/>
        <w:jc w:val="both"/>
        <w:rPr>
          <w:rFonts w:ascii="Arial Nova" w:eastAsia="Arial Unicode MS" w:hAnsi="Arial Nova" w:cs="Arial Unicode MS"/>
        </w:rPr>
      </w:pPr>
    </w:p>
    <w:p w14:paraId="6183B63C" w14:textId="367F0261" w:rsidR="00AB1BFA" w:rsidRPr="006C26B5" w:rsidRDefault="00AB1BFA" w:rsidP="00F86D1C">
      <w:pPr>
        <w:ind w:firstLine="0"/>
        <w:jc w:val="both"/>
        <w:rPr>
          <w:rFonts w:ascii="Arial Nova" w:eastAsia="Arial Unicode MS" w:hAnsi="Arial Nova" w:cs="Arial Unicode MS"/>
        </w:rPr>
      </w:pPr>
      <w:r w:rsidRPr="006C26B5">
        <w:rPr>
          <w:rFonts w:ascii="Arial Nova" w:eastAsia="Arial Unicode MS" w:hAnsi="Arial Nova" w:cs="Arial Unicode MS"/>
        </w:rPr>
        <w:t>We shall abide by the 7 principles of the GDPR and DPA</w:t>
      </w:r>
      <w:r w:rsidR="009A7553" w:rsidRPr="006C26B5">
        <w:rPr>
          <w:rFonts w:ascii="Arial Nova" w:eastAsia="Arial Unicode MS" w:hAnsi="Arial Nova" w:cs="Arial Unicode MS"/>
        </w:rPr>
        <w:t xml:space="preserve"> as follows</w:t>
      </w:r>
      <w:r w:rsidRPr="006C26B5">
        <w:rPr>
          <w:rFonts w:ascii="Arial Nova" w:eastAsia="Arial Unicode MS" w:hAnsi="Arial Nova" w:cs="Arial Unicode MS"/>
        </w:rPr>
        <w:t>:</w:t>
      </w:r>
    </w:p>
    <w:p w14:paraId="064AB355" w14:textId="77777777" w:rsidR="00F372D2" w:rsidRPr="006C26B5" w:rsidRDefault="00F372D2" w:rsidP="00AB1BFA">
      <w:pPr>
        <w:pStyle w:val="BodyText"/>
        <w:ind w:firstLine="0"/>
        <w:rPr>
          <w:rFonts w:ascii="Arial Nova" w:eastAsia="Arial Unicode MS" w:hAnsi="Arial Nova" w:cs="Arial Unicode MS"/>
          <w:sz w:val="22"/>
          <w:szCs w:val="22"/>
        </w:rPr>
      </w:pPr>
    </w:p>
    <w:p w14:paraId="1EF59C52" w14:textId="5A1A1212" w:rsidR="00F372D2" w:rsidRPr="006C26B5" w:rsidRDefault="00781978" w:rsidP="00AB1BFA">
      <w:pPr>
        <w:pStyle w:val="BodyText"/>
        <w:numPr>
          <w:ilvl w:val="0"/>
          <w:numId w:val="2"/>
        </w:numPr>
        <w:rPr>
          <w:rFonts w:ascii="Arial Nova" w:eastAsia="Arial Unicode MS" w:hAnsi="Arial Nova" w:cs="Arial Unicode MS"/>
          <w:sz w:val="22"/>
          <w:szCs w:val="22"/>
        </w:rPr>
      </w:pPr>
      <w:r w:rsidRPr="006C26B5">
        <w:rPr>
          <w:rFonts w:ascii="Arial Nova" w:eastAsia="Arial Unicode MS" w:hAnsi="Arial Nova" w:cs="Arial Unicode MS"/>
          <w:b/>
          <w:sz w:val="22"/>
          <w:szCs w:val="22"/>
          <w:lang w:val="en-IE"/>
        </w:rPr>
        <w:t>Lawfulness, Fairness and Transparency</w:t>
      </w:r>
      <w:r w:rsidRPr="006C26B5">
        <w:rPr>
          <w:rFonts w:ascii="Arial Nova" w:eastAsia="Arial Unicode MS" w:hAnsi="Arial Nova" w:cs="Arial Unicode MS"/>
          <w:sz w:val="22"/>
          <w:szCs w:val="22"/>
          <w:lang w:val="en-IE"/>
        </w:rPr>
        <w:t xml:space="preserve"> </w:t>
      </w:r>
    </w:p>
    <w:p w14:paraId="336E1CD4" w14:textId="137403AB" w:rsidR="00F372D2" w:rsidRPr="006C26B5" w:rsidRDefault="00781978" w:rsidP="00AB1BFA">
      <w:pPr>
        <w:pStyle w:val="BodyText"/>
        <w:numPr>
          <w:ilvl w:val="0"/>
          <w:numId w:val="2"/>
        </w:numPr>
        <w:rPr>
          <w:rFonts w:ascii="Arial Nova" w:eastAsia="Arial Unicode MS" w:hAnsi="Arial Nova" w:cs="Arial Unicode MS"/>
          <w:sz w:val="22"/>
          <w:szCs w:val="22"/>
        </w:rPr>
      </w:pPr>
      <w:r w:rsidRPr="006C26B5">
        <w:rPr>
          <w:rFonts w:ascii="Arial Nova" w:eastAsia="Arial Unicode MS" w:hAnsi="Arial Nova" w:cs="Arial Unicode MS"/>
          <w:b/>
          <w:sz w:val="22"/>
          <w:szCs w:val="22"/>
          <w:lang w:val="en-IE"/>
        </w:rPr>
        <w:t>Purpose Limitations</w:t>
      </w:r>
    </w:p>
    <w:p w14:paraId="27EEBCA4" w14:textId="0429F9AF" w:rsidR="00F372D2" w:rsidRPr="006C26B5" w:rsidRDefault="00781978" w:rsidP="00C560C8">
      <w:pPr>
        <w:pStyle w:val="BodyText"/>
        <w:numPr>
          <w:ilvl w:val="0"/>
          <w:numId w:val="2"/>
        </w:numPr>
        <w:ind w:left="720" w:hanging="720"/>
        <w:rPr>
          <w:rFonts w:ascii="Arial Nova" w:eastAsia="Arial Unicode MS" w:hAnsi="Arial Nova" w:cs="Arial Unicode MS"/>
          <w:sz w:val="22"/>
          <w:szCs w:val="22"/>
        </w:rPr>
      </w:pPr>
      <w:r w:rsidRPr="006C26B5">
        <w:rPr>
          <w:rFonts w:ascii="Arial Nova" w:eastAsia="Arial Unicode MS" w:hAnsi="Arial Nova" w:cs="Arial Unicode MS"/>
          <w:b/>
          <w:sz w:val="22"/>
          <w:szCs w:val="22"/>
          <w:lang w:val="en-IE"/>
        </w:rPr>
        <w:t>Data Minimisation</w:t>
      </w:r>
      <w:r w:rsidRPr="006C26B5">
        <w:rPr>
          <w:rFonts w:ascii="Arial Nova" w:eastAsia="Arial Unicode MS" w:hAnsi="Arial Nova" w:cs="Arial Unicode MS"/>
          <w:sz w:val="22"/>
          <w:szCs w:val="22"/>
          <w:lang w:val="en-IE"/>
        </w:rPr>
        <w:t xml:space="preserve"> </w:t>
      </w:r>
    </w:p>
    <w:p w14:paraId="61DC952D" w14:textId="7BCE2EE6" w:rsidR="00F372D2" w:rsidRPr="006C26B5" w:rsidRDefault="00781978" w:rsidP="00570D7C">
      <w:pPr>
        <w:pStyle w:val="BodyText"/>
        <w:numPr>
          <w:ilvl w:val="0"/>
          <w:numId w:val="2"/>
        </w:numPr>
        <w:ind w:left="720" w:hanging="720"/>
        <w:rPr>
          <w:rFonts w:ascii="Arial Nova" w:eastAsia="Arial Unicode MS" w:hAnsi="Arial Nova" w:cs="Arial Unicode MS"/>
          <w:sz w:val="22"/>
          <w:szCs w:val="22"/>
        </w:rPr>
      </w:pPr>
      <w:r w:rsidRPr="006C26B5">
        <w:rPr>
          <w:rFonts w:ascii="Arial Nova" w:eastAsia="Arial Unicode MS" w:hAnsi="Arial Nova" w:cs="Arial Unicode MS"/>
          <w:b/>
          <w:sz w:val="22"/>
          <w:szCs w:val="22"/>
          <w:lang w:val="en-IE"/>
        </w:rPr>
        <w:t>Accuracy</w:t>
      </w:r>
      <w:r w:rsidRPr="006C26B5">
        <w:rPr>
          <w:rFonts w:ascii="Arial Nova" w:eastAsia="Arial Unicode MS" w:hAnsi="Arial Nova" w:cs="Arial Unicode MS"/>
          <w:sz w:val="22"/>
          <w:szCs w:val="22"/>
          <w:lang w:val="en-IE"/>
        </w:rPr>
        <w:t xml:space="preserve"> </w:t>
      </w:r>
    </w:p>
    <w:p w14:paraId="366147B0" w14:textId="6B71BDCB" w:rsidR="00F372D2" w:rsidRPr="006C26B5" w:rsidRDefault="00781978" w:rsidP="00AB1BFA">
      <w:pPr>
        <w:pStyle w:val="BodyText"/>
        <w:numPr>
          <w:ilvl w:val="0"/>
          <w:numId w:val="2"/>
        </w:numPr>
        <w:rPr>
          <w:rFonts w:ascii="Arial Nova" w:eastAsia="Arial Unicode MS" w:hAnsi="Arial Nova" w:cs="Arial Unicode MS"/>
          <w:sz w:val="22"/>
          <w:szCs w:val="22"/>
        </w:rPr>
      </w:pPr>
      <w:r w:rsidRPr="006C26B5">
        <w:rPr>
          <w:rFonts w:ascii="Arial Nova" w:eastAsia="Arial Unicode MS" w:hAnsi="Arial Nova" w:cs="Arial Unicode MS"/>
          <w:b/>
          <w:sz w:val="22"/>
          <w:szCs w:val="22"/>
          <w:lang w:val="en-IE"/>
        </w:rPr>
        <w:t>Storage Limitations</w:t>
      </w:r>
      <w:r w:rsidRPr="006C26B5">
        <w:rPr>
          <w:rFonts w:ascii="Arial Nova" w:eastAsia="Arial Unicode MS" w:hAnsi="Arial Nova" w:cs="Arial Unicode MS"/>
          <w:sz w:val="22"/>
          <w:szCs w:val="22"/>
          <w:lang w:val="en-IE"/>
        </w:rPr>
        <w:t xml:space="preserve"> </w:t>
      </w:r>
    </w:p>
    <w:p w14:paraId="501EAFD4" w14:textId="72100218" w:rsidR="00F372D2" w:rsidRPr="006C26B5" w:rsidRDefault="00C87F3A" w:rsidP="00AB1BFA">
      <w:pPr>
        <w:pStyle w:val="BodyText"/>
        <w:numPr>
          <w:ilvl w:val="0"/>
          <w:numId w:val="2"/>
        </w:numPr>
        <w:rPr>
          <w:rFonts w:ascii="Arial Nova" w:eastAsia="Arial Unicode MS" w:hAnsi="Arial Nova" w:cs="Arial Unicode MS"/>
          <w:b/>
          <w:bCs/>
          <w:sz w:val="22"/>
          <w:szCs w:val="22"/>
        </w:rPr>
      </w:pPr>
      <w:r w:rsidRPr="006C26B5">
        <w:rPr>
          <w:rFonts w:ascii="Arial Nova" w:eastAsia="Arial Unicode MS" w:hAnsi="Arial Nova" w:cs="Arial Unicode MS"/>
          <w:b/>
          <w:sz w:val="22"/>
          <w:szCs w:val="22"/>
          <w:lang w:val="en-IE"/>
        </w:rPr>
        <w:t>Integrity and Confidentiality</w:t>
      </w:r>
      <w:r w:rsidRPr="006C26B5">
        <w:rPr>
          <w:rFonts w:ascii="Arial Nova" w:eastAsia="Arial Unicode MS" w:hAnsi="Arial Nova" w:cs="Arial Unicode MS"/>
          <w:sz w:val="22"/>
          <w:szCs w:val="22"/>
          <w:lang w:val="en-IE"/>
        </w:rPr>
        <w:t xml:space="preserve"> </w:t>
      </w:r>
    </w:p>
    <w:p w14:paraId="3932DAF7" w14:textId="77777777" w:rsidR="00F372D2" w:rsidRPr="006C26B5" w:rsidRDefault="00F372D2" w:rsidP="00F372D2">
      <w:pPr>
        <w:pStyle w:val="BodyText"/>
        <w:rPr>
          <w:rFonts w:ascii="Arial Nova" w:eastAsia="Arial Unicode MS" w:hAnsi="Arial Nova" w:cs="Arial Unicode MS"/>
          <w:sz w:val="22"/>
          <w:szCs w:val="22"/>
        </w:rPr>
      </w:pPr>
    </w:p>
    <w:p w14:paraId="6F070BE5" w14:textId="7CF6D7EB" w:rsidR="00F372D2" w:rsidRPr="006C26B5" w:rsidRDefault="00F372D2" w:rsidP="00F86D1C">
      <w:pPr>
        <w:pStyle w:val="BodyText"/>
        <w:ind w:firstLine="0"/>
        <w:rPr>
          <w:rFonts w:ascii="Arial Nova" w:eastAsia="Arial Unicode MS" w:hAnsi="Arial Nova" w:cs="Arial Unicode MS"/>
          <w:sz w:val="22"/>
          <w:szCs w:val="22"/>
        </w:rPr>
      </w:pPr>
      <w:r w:rsidRPr="006C26B5">
        <w:rPr>
          <w:rFonts w:ascii="Arial Nova" w:eastAsia="Arial Unicode MS" w:hAnsi="Arial Nova" w:cs="Arial Unicode MS"/>
          <w:sz w:val="22"/>
          <w:szCs w:val="22"/>
        </w:rPr>
        <w:t xml:space="preserve">Under the </w:t>
      </w:r>
      <w:r w:rsidR="00781978" w:rsidRPr="006C26B5">
        <w:rPr>
          <w:rFonts w:ascii="Arial Nova" w:eastAsia="Arial Unicode MS" w:hAnsi="Arial Nova" w:cs="Arial Unicode MS"/>
          <w:sz w:val="22"/>
          <w:szCs w:val="22"/>
        </w:rPr>
        <w:t>Regulation</w:t>
      </w:r>
      <w:r w:rsidR="009A7553" w:rsidRPr="006C26B5">
        <w:rPr>
          <w:rFonts w:ascii="Arial Nova" w:eastAsia="Arial Unicode MS" w:hAnsi="Arial Nova" w:cs="Arial Unicode MS"/>
          <w:sz w:val="22"/>
          <w:szCs w:val="22"/>
        </w:rPr>
        <w:t>, data subjects which includes employees, customers, partners and suppliers have certai</w:t>
      </w:r>
      <w:r w:rsidR="002C3088" w:rsidRPr="006C26B5">
        <w:rPr>
          <w:rFonts w:ascii="Arial Nova" w:eastAsia="Arial Unicode MS" w:hAnsi="Arial Nova" w:cs="Arial Unicode MS"/>
          <w:sz w:val="22"/>
          <w:szCs w:val="22"/>
        </w:rPr>
        <w:t>n rights that we</w:t>
      </w:r>
      <w:r w:rsidR="009A7553" w:rsidRPr="006C26B5">
        <w:rPr>
          <w:rFonts w:ascii="Arial Nova" w:eastAsia="Arial Unicode MS" w:hAnsi="Arial Nova" w:cs="Arial Unicode MS"/>
          <w:sz w:val="22"/>
          <w:szCs w:val="22"/>
        </w:rPr>
        <w:t xml:space="preserve"> will honour. They include:</w:t>
      </w:r>
    </w:p>
    <w:p w14:paraId="7C604C0B" w14:textId="77777777" w:rsidR="00F372D2" w:rsidRPr="006C26B5" w:rsidRDefault="00F372D2" w:rsidP="00F372D2">
      <w:pPr>
        <w:pStyle w:val="BodyText"/>
        <w:rPr>
          <w:rFonts w:ascii="Arial Nova" w:eastAsia="Arial Unicode MS" w:hAnsi="Arial Nova" w:cs="Arial Unicode MS"/>
          <w:sz w:val="22"/>
          <w:szCs w:val="22"/>
        </w:rPr>
      </w:pPr>
    </w:p>
    <w:p w14:paraId="6813C636" w14:textId="4F165BB8" w:rsidR="00F372D2" w:rsidRPr="006C26B5" w:rsidRDefault="009F19CD" w:rsidP="009F19CD">
      <w:pPr>
        <w:pStyle w:val="BodyText"/>
        <w:numPr>
          <w:ilvl w:val="0"/>
          <w:numId w:val="8"/>
        </w:numPr>
        <w:rPr>
          <w:rFonts w:ascii="Arial Nova" w:eastAsia="Arial Unicode MS" w:hAnsi="Arial Nova" w:cs="Arial Unicode MS"/>
          <w:b/>
          <w:sz w:val="22"/>
          <w:szCs w:val="22"/>
        </w:rPr>
      </w:pPr>
      <w:r w:rsidRPr="006C26B5">
        <w:rPr>
          <w:rFonts w:ascii="Arial Nova" w:eastAsia="Arial Unicode MS" w:hAnsi="Arial Nova" w:cs="Arial Unicode MS"/>
          <w:b/>
          <w:sz w:val="22"/>
          <w:szCs w:val="22"/>
        </w:rPr>
        <w:t>The right to be informed</w:t>
      </w:r>
    </w:p>
    <w:p w14:paraId="41D9797C" w14:textId="77897B05" w:rsidR="009F19CD" w:rsidRPr="006C26B5" w:rsidRDefault="009F19CD" w:rsidP="009F19CD">
      <w:pPr>
        <w:pStyle w:val="BodyText"/>
        <w:numPr>
          <w:ilvl w:val="0"/>
          <w:numId w:val="8"/>
        </w:numPr>
        <w:rPr>
          <w:rFonts w:ascii="Arial Nova" w:eastAsia="Arial Unicode MS" w:hAnsi="Arial Nova" w:cs="Arial Unicode MS"/>
          <w:b/>
          <w:sz w:val="22"/>
          <w:szCs w:val="22"/>
        </w:rPr>
      </w:pPr>
      <w:r w:rsidRPr="006C26B5">
        <w:rPr>
          <w:rFonts w:ascii="Arial Nova" w:eastAsia="Arial Unicode MS" w:hAnsi="Arial Nova" w:cs="Arial Unicode MS"/>
          <w:b/>
          <w:sz w:val="22"/>
          <w:szCs w:val="22"/>
        </w:rPr>
        <w:t>The right of access</w:t>
      </w:r>
    </w:p>
    <w:p w14:paraId="27C97B3C" w14:textId="17307CE1" w:rsidR="009F19CD" w:rsidRPr="006C26B5" w:rsidRDefault="009F19CD" w:rsidP="009F19CD">
      <w:pPr>
        <w:pStyle w:val="BodyText"/>
        <w:numPr>
          <w:ilvl w:val="0"/>
          <w:numId w:val="8"/>
        </w:numPr>
        <w:rPr>
          <w:rFonts w:ascii="Arial Nova" w:eastAsia="Arial Unicode MS" w:hAnsi="Arial Nova" w:cs="Arial Unicode MS"/>
          <w:b/>
          <w:sz w:val="22"/>
          <w:szCs w:val="22"/>
        </w:rPr>
      </w:pPr>
      <w:r w:rsidRPr="006C26B5">
        <w:rPr>
          <w:rFonts w:ascii="Arial Nova" w:eastAsia="Arial Unicode MS" w:hAnsi="Arial Nova" w:cs="Arial Unicode MS"/>
          <w:b/>
          <w:sz w:val="22"/>
          <w:szCs w:val="22"/>
        </w:rPr>
        <w:t>The right to rectification</w:t>
      </w:r>
    </w:p>
    <w:p w14:paraId="704160EE" w14:textId="658DB256" w:rsidR="009F19CD" w:rsidRPr="006C26B5" w:rsidRDefault="009F19CD" w:rsidP="009F19CD">
      <w:pPr>
        <w:pStyle w:val="BodyText"/>
        <w:numPr>
          <w:ilvl w:val="0"/>
          <w:numId w:val="8"/>
        </w:numPr>
        <w:rPr>
          <w:rFonts w:ascii="Arial Nova" w:eastAsia="Arial Unicode MS" w:hAnsi="Arial Nova" w:cs="Arial Unicode MS"/>
          <w:b/>
          <w:sz w:val="22"/>
          <w:szCs w:val="22"/>
        </w:rPr>
      </w:pPr>
      <w:r w:rsidRPr="006C26B5">
        <w:rPr>
          <w:rFonts w:ascii="Arial Nova" w:eastAsia="Arial Unicode MS" w:hAnsi="Arial Nova" w:cs="Arial Unicode MS"/>
          <w:b/>
          <w:sz w:val="22"/>
          <w:szCs w:val="22"/>
        </w:rPr>
        <w:t>The right to erasure</w:t>
      </w:r>
    </w:p>
    <w:p w14:paraId="3A33854D" w14:textId="70B16DCB" w:rsidR="009F19CD" w:rsidRPr="006C26B5" w:rsidRDefault="009F19CD" w:rsidP="009F19CD">
      <w:pPr>
        <w:pStyle w:val="BodyText"/>
        <w:numPr>
          <w:ilvl w:val="0"/>
          <w:numId w:val="8"/>
        </w:numPr>
        <w:rPr>
          <w:rFonts w:ascii="Arial Nova" w:eastAsia="Arial Unicode MS" w:hAnsi="Arial Nova" w:cs="Arial Unicode MS"/>
          <w:b/>
          <w:sz w:val="22"/>
          <w:szCs w:val="22"/>
        </w:rPr>
      </w:pPr>
      <w:r w:rsidRPr="006C26B5">
        <w:rPr>
          <w:rFonts w:ascii="Arial Nova" w:eastAsia="Arial Unicode MS" w:hAnsi="Arial Nova" w:cs="Arial Unicode MS"/>
          <w:b/>
          <w:sz w:val="22"/>
          <w:szCs w:val="22"/>
        </w:rPr>
        <w:t>The right to restrict processing</w:t>
      </w:r>
    </w:p>
    <w:p w14:paraId="07FF8581" w14:textId="3408D969" w:rsidR="009F19CD" w:rsidRPr="006C26B5" w:rsidRDefault="009F19CD" w:rsidP="009F19CD">
      <w:pPr>
        <w:pStyle w:val="BodyText"/>
        <w:numPr>
          <w:ilvl w:val="0"/>
          <w:numId w:val="8"/>
        </w:numPr>
        <w:rPr>
          <w:rFonts w:ascii="Arial Nova" w:eastAsia="Arial Unicode MS" w:hAnsi="Arial Nova" w:cs="Arial Unicode MS"/>
          <w:b/>
          <w:sz w:val="22"/>
          <w:szCs w:val="22"/>
        </w:rPr>
      </w:pPr>
      <w:r w:rsidRPr="006C26B5">
        <w:rPr>
          <w:rFonts w:ascii="Arial Nova" w:eastAsia="Arial Unicode MS" w:hAnsi="Arial Nova" w:cs="Arial Unicode MS"/>
          <w:b/>
          <w:sz w:val="22"/>
          <w:szCs w:val="22"/>
        </w:rPr>
        <w:t>The right to data portability</w:t>
      </w:r>
    </w:p>
    <w:p w14:paraId="61CDECF8" w14:textId="7A3C5559" w:rsidR="009F19CD" w:rsidRPr="006C26B5" w:rsidRDefault="009F19CD" w:rsidP="009F19CD">
      <w:pPr>
        <w:pStyle w:val="BodyText"/>
        <w:numPr>
          <w:ilvl w:val="0"/>
          <w:numId w:val="8"/>
        </w:numPr>
        <w:rPr>
          <w:rFonts w:ascii="Arial Nova" w:eastAsia="Arial Unicode MS" w:hAnsi="Arial Nova" w:cs="Arial Unicode MS"/>
          <w:b/>
          <w:sz w:val="22"/>
          <w:szCs w:val="22"/>
        </w:rPr>
      </w:pPr>
      <w:r w:rsidRPr="006C26B5">
        <w:rPr>
          <w:rFonts w:ascii="Arial Nova" w:eastAsia="Arial Unicode MS" w:hAnsi="Arial Nova" w:cs="Arial Unicode MS"/>
          <w:b/>
          <w:sz w:val="22"/>
          <w:szCs w:val="22"/>
        </w:rPr>
        <w:t>The right to object</w:t>
      </w:r>
    </w:p>
    <w:p w14:paraId="52895986" w14:textId="77A33835" w:rsidR="009F19CD" w:rsidRPr="006C26B5" w:rsidRDefault="009F19CD" w:rsidP="009F19CD">
      <w:pPr>
        <w:pStyle w:val="BodyText"/>
        <w:numPr>
          <w:ilvl w:val="0"/>
          <w:numId w:val="8"/>
        </w:numPr>
        <w:rPr>
          <w:rFonts w:ascii="Arial Nova" w:eastAsia="Arial Unicode MS" w:hAnsi="Arial Nova" w:cs="Arial Unicode MS"/>
          <w:b/>
          <w:sz w:val="22"/>
          <w:szCs w:val="22"/>
        </w:rPr>
      </w:pPr>
      <w:r w:rsidRPr="006C26B5">
        <w:rPr>
          <w:rFonts w:ascii="Arial Nova" w:eastAsia="Arial Unicode MS" w:hAnsi="Arial Nova" w:cs="Arial Unicode MS"/>
          <w:b/>
          <w:sz w:val="22"/>
          <w:szCs w:val="22"/>
        </w:rPr>
        <w:t>Rights in relation to automated decision making and profiling</w:t>
      </w:r>
    </w:p>
    <w:p w14:paraId="01A9A773" w14:textId="77777777" w:rsidR="00F372D2" w:rsidRPr="006C26B5" w:rsidRDefault="00F372D2" w:rsidP="009F19CD">
      <w:pPr>
        <w:ind w:firstLine="0"/>
        <w:jc w:val="both"/>
        <w:rPr>
          <w:rFonts w:ascii="Arial Nova" w:eastAsia="Arial Unicode MS" w:hAnsi="Arial Nova" w:cs="Arial Unicode MS"/>
          <w:b/>
          <w:bCs/>
        </w:rPr>
      </w:pPr>
    </w:p>
    <w:p w14:paraId="2F248561" w14:textId="64722491" w:rsidR="000A5C2F" w:rsidRPr="006C26B5" w:rsidRDefault="000A5C2F" w:rsidP="00F86D1C">
      <w:pPr>
        <w:pStyle w:val="BodyText"/>
        <w:ind w:firstLine="0"/>
        <w:rPr>
          <w:rFonts w:ascii="Arial Nova" w:eastAsia="Arial Unicode MS" w:hAnsi="Arial Nova" w:cs="Arial Unicode MS"/>
          <w:sz w:val="22"/>
          <w:szCs w:val="22"/>
        </w:rPr>
      </w:pPr>
      <w:r w:rsidRPr="006C26B5">
        <w:rPr>
          <w:rFonts w:ascii="Arial Nova" w:eastAsia="Arial Unicode MS" w:hAnsi="Arial Nova" w:cs="Arial Unicode MS"/>
          <w:sz w:val="22"/>
          <w:szCs w:val="22"/>
        </w:rPr>
        <w:t>As well as affording these rights to our staff, we must all work together afford these rights to others</w:t>
      </w:r>
      <w:r w:rsidR="008B035E" w:rsidRPr="006C26B5">
        <w:rPr>
          <w:rFonts w:ascii="Arial Nova" w:eastAsia="Arial Unicode MS" w:hAnsi="Arial Nova" w:cs="Arial Unicode MS"/>
          <w:sz w:val="22"/>
          <w:szCs w:val="22"/>
        </w:rPr>
        <w:t xml:space="preserve"> and to</w:t>
      </w:r>
      <w:r w:rsidR="002C3088" w:rsidRPr="006C26B5">
        <w:rPr>
          <w:rFonts w:ascii="Arial Nova" w:eastAsia="Arial Unicode MS" w:hAnsi="Arial Nova" w:cs="Arial Unicode MS"/>
          <w:sz w:val="22"/>
          <w:szCs w:val="22"/>
        </w:rPr>
        <w:t xml:space="preserve"> this end all our</w:t>
      </w:r>
      <w:r w:rsidR="008B035E" w:rsidRPr="006C26B5">
        <w:rPr>
          <w:rFonts w:ascii="Arial Nova" w:eastAsia="Arial Unicode MS" w:hAnsi="Arial Nova" w:cs="Arial Unicode MS"/>
          <w:sz w:val="22"/>
          <w:szCs w:val="22"/>
        </w:rPr>
        <w:t xml:space="preserve"> employees will be expected to treat any personal data with the utmost integrity and confidentiality.</w:t>
      </w:r>
    </w:p>
    <w:p w14:paraId="6DB22948" w14:textId="77777777" w:rsidR="008B035E" w:rsidRPr="006C26B5" w:rsidRDefault="008B035E" w:rsidP="00F86D1C">
      <w:pPr>
        <w:pStyle w:val="BodyText"/>
        <w:ind w:firstLine="0"/>
        <w:rPr>
          <w:rFonts w:ascii="Arial Nova" w:eastAsia="Arial Unicode MS" w:hAnsi="Arial Nova" w:cs="Arial Unicode MS"/>
          <w:sz w:val="22"/>
          <w:szCs w:val="22"/>
        </w:rPr>
      </w:pPr>
    </w:p>
    <w:p w14:paraId="64899F59" w14:textId="169B4596" w:rsidR="00F372D2" w:rsidRPr="006C26B5" w:rsidRDefault="009F19CD" w:rsidP="00F86D1C">
      <w:pPr>
        <w:pStyle w:val="BodyText"/>
        <w:ind w:firstLine="0"/>
        <w:rPr>
          <w:rFonts w:ascii="Arial Nova" w:eastAsia="Arial Unicode MS" w:hAnsi="Arial Nova" w:cs="Arial Unicode MS"/>
          <w:sz w:val="22"/>
          <w:szCs w:val="22"/>
        </w:rPr>
      </w:pPr>
      <w:r w:rsidRPr="006C26B5">
        <w:rPr>
          <w:rFonts w:ascii="Arial Nova" w:eastAsia="Arial Unicode MS" w:hAnsi="Arial Nova" w:cs="Arial Unicode MS"/>
          <w:sz w:val="22"/>
          <w:szCs w:val="22"/>
        </w:rPr>
        <w:t>We have appointed a Data Protection Officer who</w:t>
      </w:r>
      <w:r w:rsidR="00FF13D2" w:rsidRPr="006C26B5">
        <w:rPr>
          <w:rFonts w:ascii="Arial Nova" w:eastAsia="Arial Unicode MS" w:hAnsi="Arial Nova" w:cs="Arial Unicode MS"/>
          <w:sz w:val="22"/>
          <w:szCs w:val="22"/>
        </w:rPr>
        <w:t xml:space="preserve"> will report to the Managing Director and </w:t>
      </w:r>
      <w:r w:rsidRPr="006C26B5">
        <w:rPr>
          <w:rFonts w:ascii="Arial Nova" w:eastAsia="Arial Unicode MS" w:hAnsi="Arial Nova" w:cs="Arial Unicode MS"/>
          <w:sz w:val="22"/>
          <w:szCs w:val="22"/>
        </w:rPr>
        <w:t>shall be responsible for the following:</w:t>
      </w:r>
    </w:p>
    <w:p w14:paraId="1830C3C0" w14:textId="77777777" w:rsidR="009F19CD" w:rsidRPr="006C26B5" w:rsidRDefault="009F19CD" w:rsidP="00F86D1C">
      <w:pPr>
        <w:pStyle w:val="BodyText"/>
        <w:ind w:firstLine="0"/>
        <w:rPr>
          <w:rFonts w:ascii="Arial Nova" w:eastAsia="Arial Unicode MS" w:hAnsi="Arial Nova" w:cs="Arial Unicode MS"/>
          <w:sz w:val="22"/>
          <w:szCs w:val="22"/>
        </w:rPr>
      </w:pPr>
    </w:p>
    <w:p w14:paraId="21D26E20" w14:textId="03A50AFC" w:rsidR="009F19CD" w:rsidRPr="006C26B5" w:rsidRDefault="00FF13D2" w:rsidP="009F19CD">
      <w:pPr>
        <w:pStyle w:val="BodyText"/>
        <w:numPr>
          <w:ilvl w:val="0"/>
          <w:numId w:val="9"/>
        </w:numPr>
        <w:rPr>
          <w:rFonts w:ascii="Arial Nova" w:eastAsia="Arial Unicode MS" w:hAnsi="Arial Nova" w:cs="Arial Unicode MS"/>
          <w:sz w:val="22"/>
          <w:szCs w:val="22"/>
        </w:rPr>
      </w:pPr>
      <w:r w:rsidRPr="006C26B5">
        <w:rPr>
          <w:rFonts w:ascii="Arial Nova" w:eastAsia="Arial Unicode MS" w:hAnsi="Arial Nova" w:cs="Arial Unicode MS"/>
          <w:sz w:val="22"/>
          <w:szCs w:val="22"/>
        </w:rPr>
        <w:t>Liaising with the Supervisory Authority (ICO) on all matters around personal data</w:t>
      </w:r>
    </w:p>
    <w:p w14:paraId="3164D0A5" w14:textId="1B838BF5" w:rsidR="00FF13D2" w:rsidRPr="006C26B5" w:rsidRDefault="00FF13D2" w:rsidP="009F19CD">
      <w:pPr>
        <w:pStyle w:val="BodyText"/>
        <w:numPr>
          <w:ilvl w:val="0"/>
          <w:numId w:val="9"/>
        </w:numPr>
        <w:rPr>
          <w:rFonts w:ascii="Arial Nova" w:eastAsia="Arial Unicode MS" w:hAnsi="Arial Nova" w:cs="Arial Unicode MS"/>
          <w:sz w:val="22"/>
          <w:szCs w:val="22"/>
        </w:rPr>
      </w:pPr>
      <w:r w:rsidRPr="006C26B5">
        <w:rPr>
          <w:rFonts w:ascii="Arial Nova" w:eastAsia="Arial Unicode MS" w:hAnsi="Arial Nova" w:cs="Arial Unicode MS"/>
          <w:sz w:val="22"/>
          <w:szCs w:val="22"/>
        </w:rPr>
        <w:t>Creating and implementing training and awareness p</w:t>
      </w:r>
      <w:r w:rsidR="002C3088" w:rsidRPr="006C26B5">
        <w:rPr>
          <w:rFonts w:ascii="Arial Nova" w:eastAsia="Arial Unicode MS" w:hAnsi="Arial Nova" w:cs="Arial Unicode MS"/>
          <w:sz w:val="22"/>
          <w:szCs w:val="22"/>
        </w:rPr>
        <w:t>rogrammes for our</w:t>
      </w:r>
      <w:r w:rsidRPr="006C26B5">
        <w:rPr>
          <w:rFonts w:ascii="Arial Nova" w:eastAsia="Arial Unicode MS" w:hAnsi="Arial Nova" w:cs="Arial Unicode MS"/>
          <w:sz w:val="22"/>
          <w:szCs w:val="22"/>
        </w:rPr>
        <w:t xml:space="preserve"> staff</w:t>
      </w:r>
    </w:p>
    <w:p w14:paraId="6F2FEE07" w14:textId="65F40FB6" w:rsidR="000A5C2F" w:rsidRPr="006C26B5" w:rsidRDefault="000A5C2F" w:rsidP="000A5C2F">
      <w:pPr>
        <w:pStyle w:val="BodyText"/>
        <w:numPr>
          <w:ilvl w:val="0"/>
          <w:numId w:val="9"/>
        </w:numPr>
        <w:rPr>
          <w:rFonts w:ascii="Arial Nova" w:eastAsia="Arial Unicode MS" w:hAnsi="Arial Nova" w:cs="Arial Unicode MS"/>
          <w:sz w:val="22"/>
          <w:szCs w:val="22"/>
          <w:lang w:val="en-GB"/>
        </w:rPr>
      </w:pPr>
      <w:r w:rsidRPr="006C26B5">
        <w:rPr>
          <w:rFonts w:ascii="Arial Nova" w:eastAsia="Arial Unicode MS" w:hAnsi="Arial Nova" w:cs="Arial Unicode MS"/>
          <w:sz w:val="22"/>
          <w:szCs w:val="22"/>
          <w:lang w:val="en-GB"/>
        </w:rPr>
        <w:t>Assist the business to monitor internal compliance, inform and advise on your data protection obligations, provide advice regarding Data Protection Impact Assessments (DPIAs)</w:t>
      </w:r>
    </w:p>
    <w:p w14:paraId="0292F7E6" w14:textId="77777777" w:rsidR="008B035E" w:rsidRPr="006C26B5" w:rsidRDefault="008B035E" w:rsidP="00F86D1C">
      <w:pPr>
        <w:pStyle w:val="BodyText"/>
        <w:ind w:firstLine="0"/>
        <w:rPr>
          <w:rFonts w:ascii="Arial Nova" w:eastAsia="Arial Unicode MS" w:hAnsi="Arial Nova" w:cs="Arial Unicode MS"/>
          <w:sz w:val="22"/>
          <w:szCs w:val="22"/>
        </w:rPr>
      </w:pPr>
    </w:p>
    <w:p w14:paraId="5A20397D" w14:textId="5B3CD82B" w:rsidR="00E939ED" w:rsidRPr="006C26B5" w:rsidRDefault="00F372D2" w:rsidP="00F86D1C">
      <w:pPr>
        <w:pStyle w:val="BodyText"/>
        <w:ind w:firstLine="0"/>
        <w:rPr>
          <w:rFonts w:ascii="Arial Nova" w:eastAsia="Arial Unicode MS" w:hAnsi="Arial Nova" w:cs="Arial Unicode MS"/>
          <w:sz w:val="22"/>
          <w:szCs w:val="22"/>
        </w:rPr>
      </w:pPr>
      <w:r w:rsidRPr="006C26B5">
        <w:rPr>
          <w:rFonts w:ascii="Arial Nova" w:eastAsia="Arial Unicode MS" w:hAnsi="Arial Nova" w:cs="Arial Unicode MS"/>
          <w:sz w:val="22"/>
          <w:szCs w:val="22"/>
        </w:rPr>
        <w:t>Any questions or concerns about the interpretation of this policy should be taken up with the Data Protection Officer</w:t>
      </w:r>
      <w:r w:rsidR="008B035E" w:rsidRPr="006C26B5">
        <w:rPr>
          <w:rFonts w:ascii="Arial Nova" w:eastAsia="Arial Unicode MS" w:hAnsi="Arial Nova" w:cs="Arial Unicode MS"/>
          <w:sz w:val="22"/>
          <w:szCs w:val="22"/>
        </w:rPr>
        <w:t xml:space="preserve"> and/or the Managing Director</w:t>
      </w:r>
      <w:r w:rsidRPr="006C26B5">
        <w:rPr>
          <w:rFonts w:ascii="Arial Nova" w:eastAsia="Arial Unicode MS" w:hAnsi="Arial Nova" w:cs="Arial Unicode MS"/>
          <w:sz w:val="22"/>
          <w:szCs w:val="22"/>
        </w:rPr>
        <w:t>.</w:t>
      </w:r>
    </w:p>
    <w:p w14:paraId="19132E43" w14:textId="77777777" w:rsidR="00F372D2" w:rsidRPr="006C26B5" w:rsidRDefault="00F372D2" w:rsidP="00F372D2">
      <w:pPr>
        <w:pStyle w:val="BodyText"/>
        <w:rPr>
          <w:rFonts w:ascii="Arial Nova" w:eastAsia="Arial Unicode MS" w:hAnsi="Arial Nova" w:cs="Arial Unicode MS"/>
          <w:b/>
          <w:bCs/>
          <w:i/>
          <w:iCs/>
          <w:sz w:val="22"/>
          <w:szCs w:val="22"/>
        </w:rPr>
      </w:pPr>
    </w:p>
    <w:p w14:paraId="0FE27A43" w14:textId="77777777" w:rsidR="00F372D2" w:rsidRPr="006C26B5" w:rsidRDefault="00F372D2" w:rsidP="00F86D1C">
      <w:pPr>
        <w:pStyle w:val="BodyText"/>
        <w:ind w:firstLine="0"/>
        <w:rPr>
          <w:rFonts w:ascii="Arial Nova" w:eastAsia="Arial Unicode MS" w:hAnsi="Arial Nova" w:cs="Arial Unicode MS"/>
          <w:sz w:val="22"/>
          <w:szCs w:val="22"/>
          <w:lang w:val="en-GB"/>
        </w:rPr>
      </w:pPr>
    </w:p>
    <w:p w14:paraId="7E791F79" w14:textId="77777777" w:rsidR="0091787D" w:rsidRPr="006C26B5" w:rsidRDefault="00AD2CB3" w:rsidP="00F86D1C">
      <w:pPr>
        <w:pStyle w:val="BodyText"/>
        <w:ind w:firstLine="0"/>
        <w:rPr>
          <w:rFonts w:ascii="Arial Nova" w:eastAsia="Arial Unicode MS" w:hAnsi="Arial Nova" w:cs="Arial Unicode MS"/>
          <w:sz w:val="22"/>
          <w:szCs w:val="22"/>
          <w:lang w:val="en-GB"/>
        </w:rPr>
      </w:pPr>
      <w:r w:rsidRPr="006C26B5">
        <w:rPr>
          <w:rFonts w:ascii="Arial Nova" w:eastAsia="Arial Unicode MS" w:hAnsi="Arial Nova" w:cs="Arial Unicode MS"/>
          <w:sz w:val="22"/>
          <w:szCs w:val="22"/>
        </w:rPr>
        <w:t>Signed</w:t>
      </w:r>
      <w:r w:rsidR="00234C01" w:rsidRPr="006C26B5">
        <w:rPr>
          <w:rFonts w:ascii="Arial Nova" w:eastAsia="Arial Unicode MS" w:hAnsi="Arial Nova" w:cs="Arial Unicode MS"/>
          <w:sz w:val="22"/>
          <w:szCs w:val="22"/>
          <w:lang w:val="en-GB"/>
        </w:rPr>
        <w:t>:</w:t>
      </w:r>
      <w:r w:rsidR="00F86D1C" w:rsidRPr="006C26B5">
        <w:rPr>
          <w:rFonts w:ascii="Arial Nova" w:eastAsia="Arial Unicode MS" w:hAnsi="Arial Nova" w:cs="Arial Unicode MS"/>
          <w:sz w:val="22"/>
          <w:szCs w:val="22"/>
          <w:lang w:val="en-GB"/>
        </w:rPr>
        <w:t xml:space="preserve"> </w:t>
      </w:r>
    </w:p>
    <w:p w14:paraId="6CFAB831" w14:textId="68F21F00" w:rsidR="00F372D2" w:rsidRPr="006C26B5" w:rsidRDefault="00F372D2" w:rsidP="00F86D1C">
      <w:pPr>
        <w:pStyle w:val="BodyText"/>
        <w:ind w:firstLine="0"/>
        <w:rPr>
          <w:rFonts w:ascii="Arial Nova" w:eastAsia="Arial Unicode MS" w:hAnsi="Arial Nova" w:cs="Arial Unicode MS"/>
          <w:sz w:val="22"/>
          <w:szCs w:val="22"/>
          <w:lang w:val="en-GB"/>
        </w:rPr>
      </w:pPr>
    </w:p>
    <w:p w14:paraId="3C2F4099" w14:textId="04EC75F6" w:rsidR="00042763" w:rsidRPr="006C26B5" w:rsidRDefault="00042763" w:rsidP="00042763">
      <w:pPr>
        <w:ind w:firstLine="0"/>
        <w:rPr>
          <w:rFonts w:ascii="Arial Nova" w:eastAsia="Arial Unicode MS" w:hAnsi="Arial Nova" w:cs="Arial Unicode MS"/>
          <w:lang w:val="en-GB" w:bidi="ar-SA"/>
        </w:rPr>
      </w:pPr>
    </w:p>
    <w:p w14:paraId="68BD8D7C" w14:textId="50FAAB7C" w:rsidR="00CE0DA1" w:rsidRPr="006C26B5" w:rsidRDefault="006C26B5" w:rsidP="00042763">
      <w:pPr>
        <w:ind w:firstLine="0"/>
        <w:rPr>
          <w:rFonts w:ascii="Arial Nova" w:eastAsia="Arial Unicode MS" w:hAnsi="Arial Nova" w:cs="Arial Unicode MS"/>
          <w:sz w:val="20"/>
          <w:szCs w:val="20"/>
        </w:rPr>
      </w:pPr>
      <w:r>
        <w:rPr>
          <w:rFonts w:ascii="Arial Nova" w:eastAsia="Arial Unicode MS" w:hAnsi="Arial Nova" w:cs="Arial Unicode MS"/>
          <w:lang w:val="en-GB" w:bidi="ar-SA"/>
        </w:rPr>
        <w:t>01</w:t>
      </w:r>
      <w:r w:rsidR="004F3D77" w:rsidRPr="006C26B5">
        <w:rPr>
          <w:rFonts w:ascii="Arial Nova" w:eastAsia="Arial Unicode MS" w:hAnsi="Arial Nova" w:cs="Arial Unicode MS"/>
          <w:lang w:val="en-GB" w:bidi="ar-SA"/>
        </w:rPr>
        <w:t>/0</w:t>
      </w:r>
      <w:r>
        <w:rPr>
          <w:rFonts w:ascii="Arial Nova" w:eastAsia="Arial Unicode MS" w:hAnsi="Arial Nova" w:cs="Arial Unicode MS"/>
          <w:lang w:val="en-GB" w:bidi="ar-SA"/>
        </w:rPr>
        <w:t>3</w:t>
      </w:r>
      <w:r w:rsidR="004F3D77" w:rsidRPr="006C26B5">
        <w:rPr>
          <w:rFonts w:ascii="Arial Nova" w:eastAsia="Arial Unicode MS" w:hAnsi="Arial Nova" w:cs="Arial Unicode MS"/>
          <w:lang w:val="en-GB" w:bidi="ar-SA"/>
        </w:rPr>
        <w:t>/1</w:t>
      </w:r>
      <w:r w:rsidR="004F3D77" w:rsidRPr="006C26B5">
        <w:rPr>
          <w:rFonts w:ascii="Arial Nova" w:eastAsia="Arial Unicode MS" w:hAnsi="Arial Nova" w:cs="Arial Unicode MS"/>
          <w:sz w:val="20"/>
          <w:szCs w:val="20"/>
          <w:lang w:val="en-GB" w:bidi="ar-SA"/>
        </w:rPr>
        <w:t>9</w:t>
      </w:r>
    </w:p>
    <w:sectPr w:rsidR="00CE0DA1" w:rsidRPr="006C26B5" w:rsidSect="00F86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15647" w14:textId="77777777" w:rsidR="007B2A23" w:rsidRDefault="007B2A23" w:rsidP="00F86D1C">
      <w:r>
        <w:separator/>
      </w:r>
    </w:p>
  </w:endnote>
  <w:endnote w:type="continuationSeparator" w:id="0">
    <w:p w14:paraId="67E5B080" w14:textId="77777777" w:rsidR="007B2A23" w:rsidRDefault="007B2A23" w:rsidP="00F8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31A47" w14:textId="77777777" w:rsidR="006C26B5" w:rsidRDefault="006C2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EBEC" w14:textId="0E4EFACB" w:rsidR="009E095B" w:rsidRPr="006C26B5" w:rsidRDefault="006C26B5" w:rsidP="008B035E">
    <w:pPr>
      <w:pStyle w:val="Footer"/>
      <w:ind w:firstLine="0"/>
      <w:rPr>
        <w:rFonts w:ascii="Arial Nova" w:hAnsi="Arial Nova"/>
        <w:color w:val="000000" w:themeColor="text1"/>
        <w:sz w:val="16"/>
        <w:szCs w:val="16"/>
      </w:rPr>
    </w:pPr>
    <w:r w:rsidRPr="006C26B5">
      <w:rPr>
        <w:rFonts w:ascii="Arial Nova" w:hAnsi="Arial Nova"/>
        <w:color w:val="000000" w:themeColor="text1"/>
        <w:sz w:val="16"/>
        <w:szCs w:val="16"/>
      </w:rPr>
      <w:t>POL0</w:t>
    </w:r>
    <w:r>
      <w:rPr>
        <w:rFonts w:ascii="Arial Nova" w:hAnsi="Arial Nova"/>
        <w:color w:val="000000" w:themeColor="text1"/>
        <w:sz w:val="16"/>
        <w:szCs w:val="16"/>
      </w:rPr>
      <w:t>8</w:t>
    </w:r>
    <w:bookmarkStart w:id="0" w:name="_GoBack"/>
    <w:bookmarkEnd w:id="0"/>
    <w:r w:rsidRPr="006C26B5">
      <w:rPr>
        <w:rFonts w:ascii="Arial Nova" w:hAnsi="Arial Nova"/>
        <w:color w:val="000000" w:themeColor="text1"/>
        <w:sz w:val="16"/>
        <w:szCs w:val="16"/>
      </w:rPr>
      <w:t>-</w:t>
    </w:r>
    <w:r>
      <w:rPr>
        <w:rFonts w:ascii="Arial Nova" w:hAnsi="Arial Nova"/>
        <w:color w:val="000000" w:themeColor="text1"/>
        <w:sz w:val="16"/>
        <w:szCs w:val="16"/>
      </w:rPr>
      <w:t>Data Protection</w:t>
    </w:r>
    <w:r w:rsidRPr="006C26B5">
      <w:rPr>
        <w:rFonts w:ascii="Arial Nova" w:hAnsi="Arial Nova"/>
        <w:color w:val="000000" w:themeColor="text1"/>
        <w:sz w:val="16"/>
        <w:szCs w:val="16"/>
      </w:rPr>
      <w:t>-Issue 1-03/19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0E305" w14:textId="77777777" w:rsidR="006C26B5" w:rsidRDefault="006C2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82164" w14:textId="77777777" w:rsidR="007B2A23" w:rsidRDefault="007B2A23" w:rsidP="00F86D1C">
      <w:r>
        <w:separator/>
      </w:r>
    </w:p>
  </w:footnote>
  <w:footnote w:type="continuationSeparator" w:id="0">
    <w:p w14:paraId="3CEB287C" w14:textId="77777777" w:rsidR="007B2A23" w:rsidRDefault="007B2A23" w:rsidP="00F8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8A36C" w14:textId="77777777" w:rsidR="006C26B5" w:rsidRDefault="006C2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93D92" w14:textId="77777777" w:rsidR="006C26B5" w:rsidRDefault="006C2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CE72" w14:textId="77777777" w:rsidR="006C26B5" w:rsidRDefault="006C2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10A1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874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0D70635"/>
    <w:multiLevelType w:val="hybridMultilevel"/>
    <w:tmpl w:val="93688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E03EF"/>
    <w:multiLevelType w:val="hybridMultilevel"/>
    <w:tmpl w:val="2C7CFFE4"/>
    <w:lvl w:ilvl="0" w:tplc="6E1C9398">
      <w:start w:val="14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color w:val="auto"/>
      </w:rPr>
    </w:lvl>
    <w:lvl w:ilvl="1" w:tplc="A20E67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0145A7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EDE78A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2441E8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9E8470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3C4D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712100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AD8BB7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0D741F"/>
    <w:multiLevelType w:val="hybridMultilevel"/>
    <w:tmpl w:val="8954D930"/>
    <w:lvl w:ilvl="0" w:tplc="B5E80174">
      <w:start w:val="14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13AC0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F255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E5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3E48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F40E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04C1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D6BB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B065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120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B4870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53411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BE0078E"/>
    <w:multiLevelType w:val="hybridMultilevel"/>
    <w:tmpl w:val="8C5C2D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A1"/>
    <w:rsid w:val="00042763"/>
    <w:rsid w:val="00074385"/>
    <w:rsid w:val="0009716E"/>
    <w:rsid w:val="00097EBE"/>
    <w:rsid w:val="000A5C2F"/>
    <w:rsid w:val="000E7C2E"/>
    <w:rsid w:val="00142776"/>
    <w:rsid w:val="00180A57"/>
    <w:rsid w:val="001C57E4"/>
    <w:rsid w:val="001D7821"/>
    <w:rsid w:val="00204F55"/>
    <w:rsid w:val="00234C01"/>
    <w:rsid w:val="00255EE7"/>
    <w:rsid w:val="002C3088"/>
    <w:rsid w:val="00304873"/>
    <w:rsid w:val="00395797"/>
    <w:rsid w:val="003C0EEA"/>
    <w:rsid w:val="003C1DC1"/>
    <w:rsid w:val="004003AD"/>
    <w:rsid w:val="00417813"/>
    <w:rsid w:val="004F3D77"/>
    <w:rsid w:val="0062758E"/>
    <w:rsid w:val="00660AD7"/>
    <w:rsid w:val="006C26B5"/>
    <w:rsid w:val="006D5233"/>
    <w:rsid w:val="00764F04"/>
    <w:rsid w:val="00781978"/>
    <w:rsid w:val="007A6FB9"/>
    <w:rsid w:val="007A762E"/>
    <w:rsid w:val="007B2A23"/>
    <w:rsid w:val="008B035E"/>
    <w:rsid w:val="008D0834"/>
    <w:rsid w:val="008F2A70"/>
    <w:rsid w:val="0091787D"/>
    <w:rsid w:val="00945B3D"/>
    <w:rsid w:val="009A7553"/>
    <w:rsid w:val="009E095B"/>
    <w:rsid w:val="009F19CD"/>
    <w:rsid w:val="009F7CDA"/>
    <w:rsid w:val="00AB1BFA"/>
    <w:rsid w:val="00AC4701"/>
    <w:rsid w:val="00AD2CB3"/>
    <w:rsid w:val="00AF7B04"/>
    <w:rsid w:val="00B641E8"/>
    <w:rsid w:val="00BC78C9"/>
    <w:rsid w:val="00C87F3A"/>
    <w:rsid w:val="00CE0DA1"/>
    <w:rsid w:val="00D73261"/>
    <w:rsid w:val="00DB43ED"/>
    <w:rsid w:val="00E634B0"/>
    <w:rsid w:val="00E939ED"/>
    <w:rsid w:val="00F372D2"/>
    <w:rsid w:val="00F42F09"/>
    <w:rsid w:val="00F57524"/>
    <w:rsid w:val="00F86D1C"/>
    <w:rsid w:val="00FB4250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42A58F"/>
  <w15:chartTrackingRefBased/>
  <w15:docId w15:val="{5A01EEB4-9C4F-472E-86AD-3E8A2D0F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86D1C"/>
    <w:pPr>
      <w:ind w:firstLine="360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D1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6D1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6D1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6D1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86D1C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6D1C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6D1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F86D1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F86D1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86D1C"/>
    <w:rPr>
      <w:rFonts w:ascii="Cambria" w:eastAsia="Times New Roman" w:hAnsi="Cambria" w:cs="Times New Roman"/>
      <w:color w:val="365F91"/>
      <w:sz w:val="24"/>
      <w:szCs w:val="24"/>
    </w:rPr>
  </w:style>
  <w:style w:type="paragraph" w:styleId="BodyText">
    <w:name w:val="Body Text"/>
    <w:basedOn w:val="Normal"/>
    <w:link w:val="BodyTextChar"/>
    <w:rsid w:val="00F372D2"/>
    <w:pPr>
      <w:jc w:val="both"/>
    </w:pPr>
    <w:rPr>
      <w:sz w:val="24"/>
      <w:szCs w:val="24"/>
      <w:lang w:val="x-none" w:bidi="ar-SA"/>
    </w:rPr>
  </w:style>
  <w:style w:type="character" w:customStyle="1" w:styleId="BodyTextChar">
    <w:name w:val="Body Text Char"/>
    <w:link w:val="BodyText"/>
    <w:semiHidden/>
    <w:rsid w:val="00F372D2"/>
    <w:rPr>
      <w:sz w:val="24"/>
      <w:szCs w:val="24"/>
      <w:lang w:val="x-none" w:eastAsia="en-US" w:bidi="ar-SA"/>
    </w:rPr>
  </w:style>
  <w:style w:type="character" w:customStyle="1" w:styleId="Heading1Char">
    <w:name w:val="Heading 1 Char"/>
    <w:link w:val="Heading1"/>
    <w:uiPriority w:val="9"/>
    <w:rsid w:val="00F86D1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F86D1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86D1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F86D1C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F86D1C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F86D1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F86D1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86D1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F86D1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6D1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F86D1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D1C"/>
    <w:pPr>
      <w:spacing w:before="200" w:after="900"/>
      <w:ind w:firstLine="0"/>
      <w:jc w:val="right"/>
    </w:pPr>
    <w:rPr>
      <w:i/>
      <w:iCs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F86D1C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F86D1C"/>
    <w:rPr>
      <w:b/>
      <w:bCs/>
      <w:spacing w:val="0"/>
    </w:rPr>
  </w:style>
  <w:style w:type="character" w:styleId="Emphasis">
    <w:name w:val="Emphasis"/>
    <w:uiPriority w:val="20"/>
    <w:qFormat/>
    <w:rsid w:val="00F86D1C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F86D1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F86D1C"/>
  </w:style>
  <w:style w:type="paragraph" w:customStyle="1" w:styleId="ColorfulList-Accent11">
    <w:name w:val="Colorful List - Accent 11"/>
    <w:basedOn w:val="Normal"/>
    <w:uiPriority w:val="34"/>
    <w:qFormat/>
    <w:rsid w:val="00F86D1C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86D1C"/>
    <w:rPr>
      <w:rFonts w:ascii="Cambria" w:hAnsi="Cambria"/>
      <w:i/>
      <w:iCs/>
      <w:color w:val="5A5A5A"/>
      <w:sz w:val="20"/>
      <w:szCs w:val="20"/>
      <w:lang w:val="x-none" w:eastAsia="x-none" w:bidi="ar-SA"/>
    </w:rPr>
  </w:style>
  <w:style w:type="character" w:customStyle="1" w:styleId="ColorfulGrid-Accent1Char">
    <w:name w:val="Colorful Grid - Accent 1 Char"/>
    <w:link w:val="ColorfulGrid-Accent11"/>
    <w:uiPriority w:val="29"/>
    <w:rsid w:val="00F86D1C"/>
    <w:rPr>
      <w:rFonts w:ascii="Cambria" w:eastAsia="Times New Roman" w:hAnsi="Cambria" w:cs="Times New Roman"/>
      <w:i/>
      <w:iCs/>
      <w:color w:val="5A5A5A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86D1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 w:bidi="ar-SA"/>
    </w:rPr>
  </w:style>
  <w:style w:type="character" w:customStyle="1" w:styleId="LightShading-Accent2Char">
    <w:name w:val="Light Shading - Accent 2 Char"/>
    <w:link w:val="LightShading-Accent21"/>
    <w:uiPriority w:val="30"/>
    <w:rsid w:val="00F86D1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F86D1C"/>
    <w:rPr>
      <w:i/>
      <w:iCs/>
      <w:color w:val="5A5A5A"/>
    </w:rPr>
  </w:style>
  <w:style w:type="character" w:styleId="IntenseEmphasis">
    <w:name w:val="Intense Emphasis"/>
    <w:uiPriority w:val="21"/>
    <w:qFormat/>
    <w:rsid w:val="00F86D1C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F86D1C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F86D1C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F86D1C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D1C"/>
    <w:pPr>
      <w:outlineLvl w:val="9"/>
    </w:pPr>
  </w:style>
  <w:style w:type="paragraph" w:styleId="Header">
    <w:name w:val="header"/>
    <w:basedOn w:val="Normal"/>
    <w:link w:val="HeaderChar"/>
    <w:uiPriority w:val="99"/>
    <w:rsid w:val="00F86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1C"/>
  </w:style>
  <w:style w:type="paragraph" w:styleId="Footer">
    <w:name w:val="footer"/>
    <w:basedOn w:val="Normal"/>
    <w:link w:val="FooterChar"/>
    <w:uiPriority w:val="99"/>
    <w:rsid w:val="00F86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PROTECTION POLICY</vt:lpstr>
    </vt:vector>
  </TitlesOfParts>
  <Company>Hewlett-Packard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 POLICY</dc:title>
  <dc:subject/>
  <dc:creator>Ian Hawkridge;brian.nuttall@k7compliance.co.uk</dc:creator>
  <cp:keywords/>
  <cp:lastModifiedBy>Brian Nuttall</cp:lastModifiedBy>
  <cp:revision>2</cp:revision>
  <cp:lastPrinted>2018-06-19T14:00:00Z</cp:lastPrinted>
  <dcterms:created xsi:type="dcterms:W3CDTF">2019-03-24T18:27:00Z</dcterms:created>
  <dcterms:modified xsi:type="dcterms:W3CDTF">2019-03-24T18:27:00Z</dcterms:modified>
</cp:coreProperties>
</file>